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26" w:rsidRPr="009D5E26" w:rsidRDefault="009D5E26" w:rsidP="009E7C6A">
      <w:pPr>
        <w:shd w:val="clear" w:color="auto" w:fill="FFFFFF"/>
        <w:spacing w:after="210" w:line="240" w:lineRule="auto"/>
        <w:ind w:left="-993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9D5E26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Правила ухода за мебелью</w:t>
      </w:r>
    </w:p>
    <w:p w:rsidR="009D5E26" w:rsidRPr="009D5E26" w:rsidRDefault="009D5E26" w:rsidP="009E7C6A">
      <w:pPr>
        <w:shd w:val="clear" w:color="auto" w:fill="FFFFFF"/>
        <w:spacing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Срок, в течение которого мебель сохраняет красоту и исправность, зависит от условий ее эксплуатации. Придерживаясь некоторых простых практических советов, Вы сможете содержать в наилучшем состоянии все элементы Вашей мебели.</w:t>
      </w:r>
    </w:p>
    <w:p w:rsidR="009D5E26" w:rsidRPr="00830A26" w:rsidRDefault="009D5E26" w:rsidP="009E7C6A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Материалы, используемые при изготовлении мебели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анера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ФК, </w:t>
      </w:r>
      <w:r w:rsidR="00D14554"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акриловая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краска на водной основе, акриловый лак на водной основе.</w:t>
      </w:r>
    </w:p>
    <w:p w:rsidR="009E7C6A" w:rsidRPr="009D5E26" w:rsidRDefault="009E7C6A" w:rsidP="009E7C6A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5E26" w:rsidRPr="009D5E26" w:rsidRDefault="009D5E26" w:rsidP="009E7C6A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 Климатические условия окружающей среды.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Климатические параметры и условия окружающей среды могут повлиять на внешний вид и качественные характеристики мебели.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D14554"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Мебель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устанавливать в сухих и теплых помещениях, имеющих отопление и вентиляцию при температуре от +10 до +30 С и относительной влажности воздуха 40-60%. Внезапные перепады температуры могут серьезно повредить мебель или ее части.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При эксплуатации мебели следует избегать в течение продолжительного времени условий крайней влажности или сухости в помещении, а тем более их периодической смены. С течением времени такие условия могут повлиять на целостность мебельных изделий и элементов. Тем не менее, если подобных условий не удается избежать, рекомендуется часто проветривать помещение и по мере возможности пользоваться устройствами для нормализации влажности.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Если доставка мебели проводилась в условиях отрицательной температуры, а мебель была доставлена в собранном виде, в помещении необходимо сразу протереть ее чистой сухой мягкой тканью как снаружи, так и внутри, для удаления образовавшегося конденсата.</w:t>
      </w:r>
    </w:p>
    <w:p w:rsidR="009D5E26" w:rsidRPr="009D5E26" w:rsidRDefault="009E7C6A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</w:t>
      </w:r>
      <w:r w:rsidR="009D5E26"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Берегите мебель от механических повреждений. Во избежание царапин и трещин старайтесь не допускать падения острых и тяжелых предметов на поверхность мебели.</w:t>
      </w:r>
    </w:p>
    <w:p w:rsidR="009D5E26" w:rsidRPr="009D5E26" w:rsidRDefault="009D5E26" w:rsidP="009E7C6A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 Уход за мебелью.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Поверхность мебели рекомендуется протирать слегка увлажненной водой мягкой тканью.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sz w:val="20"/>
          <w:szCs w:val="20"/>
          <w:lang w:eastAsia="ru-RU"/>
        </w:rPr>
        <w:t>2.2. Очистка лакокрасочных покрытий производится махровой или замш</w:t>
      </w:r>
      <w:r w:rsidR="009E7C6A" w:rsidRPr="00830A26">
        <w:rPr>
          <w:rFonts w:ascii="Arial" w:eastAsia="Times New Roman" w:hAnsi="Arial" w:cs="Arial"/>
          <w:sz w:val="20"/>
          <w:szCs w:val="20"/>
          <w:lang w:eastAsia="ru-RU"/>
        </w:rPr>
        <w:t xml:space="preserve">евой </w:t>
      </w:r>
      <w:proofErr w:type="spellStart"/>
      <w:r w:rsidR="009E7C6A" w:rsidRPr="00830A26">
        <w:rPr>
          <w:rFonts w:ascii="Arial" w:eastAsia="Times New Roman" w:hAnsi="Arial" w:cs="Arial"/>
          <w:sz w:val="20"/>
          <w:szCs w:val="20"/>
          <w:lang w:eastAsia="ru-RU"/>
        </w:rPr>
        <w:t>микроволокнистой</w:t>
      </w:r>
      <w:proofErr w:type="spellEnd"/>
      <w:r w:rsidR="009E7C6A" w:rsidRPr="00830A26">
        <w:rPr>
          <w:rFonts w:ascii="Arial" w:eastAsia="Times New Roman" w:hAnsi="Arial" w:cs="Arial"/>
          <w:sz w:val="20"/>
          <w:szCs w:val="20"/>
          <w:lang w:eastAsia="ru-RU"/>
        </w:rPr>
        <w:t xml:space="preserve"> салфеткой. Л</w:t>
      </w:r>
      <w:r w:rsidRPr="009D5E26">
        <w:rPr>
          <w:rFonts w:ascii="Arial" w:eastAsia="Times New Roman" w:hAnsi="Arial" w:cs="Arial"/>
          <w:sz w:val="20"/>
          <w:szCs w:val="20"/>
          <w:lang w:eastAsia="ru-RU"/>
        </w:rPr>
        <w:t>акокрасочны</w:t>
      </w:r>
      <w:r w:rsidR="009E7C6A" w:rsidRPr="00830A26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9D5E26">
        <w:rPr>
          <w:rFonts w:ascii="Arial" w:eastAsia="Times New Roman" w:hAnsi="Arial" w:cs="Arial"/>
          <w:sz w:val="20"/>
          <w:szCs w:val="20"/>
          <w:lang w:eastAsia="ru-RU"/>
        </w:rPr>
        <w:t xml:space="preserve"> покрыти</w:t>
      </w:r>
      <w:r w:rsidR="009E7C6A" w:rsidRPr="00830A26">
        <w:rPr>
          <w:rFonts w:ascii="Arial" w:eastAsia="Times New Roman" w:hAnsi="Arial" w:cs="Arial"/>
          <w:sz w:val="20"/>
          <w:szCs w:val="20"/>
          <w:lang w:eastAsia="ru-RU"/>
        </w:rPr>
        <w:t>я н</w:t>
      </w:r>
      <w:r w:rsidR="009E7C6A" w:rsidRPr="00830A26">
        <w:rPr>
          <w:rFonts w:ascii="Arial" w:hAnsi="Arial" w:cs="Arial"/>
          <w:sz w:val="20"/>
          <w:szCs w:val="20"/>
          <w:shd w:val="clear" w:color="auto" w:fill="FFFFFF"/>
        </w:rPr>
        <w:t>еобходимо регулярно протирать специальными полирующими средствами на основе воска – это гарантирует сохранение привлекательного внешнего вида, а также делает ее устойчивее к воздействию влаги и оседанию пыли на поверхности.</w:t>
      </w:r>
      <w:r w:rsidRPr="009D5E26">
        <w:rPr>
          <w:rFonts w:ascii="Arial" w:eastAsia="Times New Roman" w:hAnsi="Arial" w:cs="Arial"/>
          <w:sz w:val="20"/>
          <w:szCs w:val="20"/>
          <w:lang w:eastAsia="ru-RU"/>
        </w:rPr>
        <w:t xml:space="preserve"> Допускается использование </w:t>
      </w:r>
      <w:r w:rsidR="009E7C6A" w:rsidRPr="00830A26">
        <w:rPr>
          <w:rFonts w:ascii="Arial" w:eastAsia="Times New Roman" w:hAnsi="Arial" w:cs="Arial"/>
          <w:sz w:val="20"/>
          <w:szCs w:val="20"/>
          <w:lang w:eastAsia="ru-RU"/>
        </w:rPr>
        <w:t xml:space="preserve">слабых </w:t>
      </w:r>
      <w:r w:rsidRPr="009D5E26">
        <w:rPr>
          <w:rFonts w:ascii="Arial" w:eastAsia="Times New Roman" w:hAnsi="Arial" w:cs="Arial"/>
          <w:sz w:val="20"/>
          <w:szCs w:val="20"/>
          <w:lang w:eastAsia="ru-RU"/>
        </w:rPr>
        <w:t>мыльны</w:t>
      </w:r>
      <w:r w:rsidR="00F2316B">
        <w:rPr>
          <w:rFonts w:ascii="Arial" w:eastAsia="Times New Roman" w:hAnsi="Arial" w:cs="Arial"/>
          <w:sz w:val="20"/>
          <w:szCs w:val="20"/>
          <w:lang w:eastAsia="ru-RU"/>
        </w:rPr>
        <w:t>х растворов</w:t>
      </w:r>
      <w:r w:rsidRPr="009D5E26">
        <w:rPr>
          <w:rFonts w:ascii="Arial" w:eastAsia="Times New Roman" w:hAnsi="Arial" w:cs="Arial"/>
          <w:sz w:val="20"/>
          <w:szCs w:val="20"/>
          <w:lang w:eastAsia="ru-RU"/>
        </w:rPr>
        <w:t>. После протирки поверхности моющим средством, необходимо сразу протереть ее мягкой сухой салфеткой.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 уходе за поверхностью должны применяться вышеупомянутые средства или теплая, но не горячая вода.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9A277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Категорически недопустимо при чистке мебели применение твердых приспособлений (скребков, губок)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 рабочим покрытием из пластикового или металлического материала, а также агрессивных, абразивных материалов и моющих средств на кислотной и щелочной основе.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Поверхность мебели следует предохранять от попадания агрессивных жидкостей, особенно растворяющих лакокрасочные 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покрытия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(ацетон, бензин, спирт и др.). Случайно попавшую на поверхность мебели жидкость следует немедленно снять сухой тканью.</w:t>
      </w:r>
    </w:p>
    <w:p w:rsidR="009D5E26" w:rsidRPr="006B63A3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6B63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Не допускается применение соды, порошков, паст, не предназначенных для ухода за мебелью, а также </w:t>
      </w:r>
      <w:r w:rsidR="00D14554" w:rsidRPr="006B63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средств,</w:t>
      </w:r>
      <w:r w:rsidRPr="006B63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содержащих абразивные материалы и агрессивные жидкости (кислоты, щелочи, масла) или их пары.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Рекомендуется как можно скорее очищать любую часть мебели от загрязнения. Если загрязнение остается на поверхности мебели на некоторое время, то это заметно повышает опасность образования разводов, пятен и повреждение предметов мебели.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2.8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Сухую чистку мебели можно проводить с помощью пылесоса и насадки «мягкая щетка».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2.9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Не следует допускать прямого контакта с мебелью горячих предметов (утюги, посуда с кипятками и т.п.) или продолжительного воздействия на мебель вызывающих нагревание излучений (например, свет мощных ламп и т.п.). Также нельзя устанавливать в нише 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мебели источники открытого огня.</w:t>
      </w:r>
    </w:p>
    <w:p w:rsidR="009D5E26" w:rsidRP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Вода не наносит вреда поверхностям мебели, но может отрицательно повлиять на материал основание. Во избежание на</w:t>
      </w:r>
      <w:r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бухания и </w:t>
      </w:r>
      <w:r w:rsidR="00D14554"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</w:t>
      </w:r>
      <w:r w:rsidR="00D14554"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клейки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 сразу вытирать попавшую на поверхность мебели воду, чтобы она не проникла в основание мебели, </w:t>
      </w:r>
      <w:r w:rsidR="00D14554"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 швы.</w:t>
      </w:r>
    </w:p>
    <w:p w:rsidR="009D5E26" w:rsidRDefault="009D5E26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</w:t>
      </w:r>
      <w:r w:rsidR="00830A26" w:rsidRPr="00830A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9D5E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 избежание поломки кровати, не рекомендуется воздействие сильных вертикальных нагрузок на матрасы и решетчатые основания кровати (прыгать, ходить, становиться ногами).</w:t>
      </w:r>
    </w:p>
    <w:p w:rsidR="00F46F92" w:rsidRDefault="00F46F92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63A3" w:rsidRPr="00D14554" w:rsidRDefault="00CE05C7" w:rsidP="009E7C6A">
      <w:pPr>
        <w:shd w:val="clear" w:color="auto" w:fill="FFFFFF"/>
        <w:spacing w:before="120" w:after="150" w:line="240" w:lineRule="auto"/>
        <w:ind w:left="-993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05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Изготовитель</w:t>
      </w:r>
      <w:r w:rsidR="00BB7A5F" w:rsidRPr="00D14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ИП Леонов Андрей Иванович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ИНН 602716167794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ОГРНИП 317602700009065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 образования: 14.04.2017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180024 Псковская обл., г. Псков ул. Западная, 14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Налоговый орган: 6027 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Дата постановки на учёт: 14.04.2017 </w:t>
      </w:r>
    </w:p>
    <w:p w:rsidR="00BB7A5F" w:rsidRDefault="00BB7A5F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7A5F" w:rsidRDefault="00BB7A5F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7A5F" w:rsidRDefault="00BB7A5F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Страна производства: Россия</w:t>
      </w: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B7A5F" w:rsidRPr="00CE05C7" w:rsidRDefault="00BB7A5F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E05C7" w:rsidRPr="00D14554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05C7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ИНТЕРНЕТ</w:t>
      </w:r>
      <w:r w:rsidRPr="00D14554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5617A3" w:rsidRPr="00CE05C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МАГАЗИН</w:t>
      </w:r>
      <w:r w:rsidR="005617A3">
        <w:rPr>
          <w:rFonts w:ascii="Arial" w:hAnsi="Arial" w:cs="Arial"/>
          <w:color w:val="000000"/>
          <w:sz w:val="28"/>
          <w:szCs w:val="28"/>
          <w:shd w:val="clear" w:color="auto" w:fill="FFFFFF"/>
        </w:rPr>
        <w:t>: KUBIMEBEL.</w:t>
      </w:r>
      <w:r w:rsidR="005617A3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RU</w:t>
      </w:r>
      <w:r w:rsidRPr="00D1455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E05C7" w:rsidRPr="00D14554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E05C7" w:rsidRPr="00D14554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E05C7" w:rsidRPr="00D14554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E05C7" w:rsidRPr="00BB7A5F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992" w:type="dxa"/>
        <w:tblLook w:val="04A0" w:firstRow="1" w:lastRow="0" w:firstColumn="1" w:lastColumn="0" w:noHBand="0" w:noVBand="1"/>
      </w:tblPr>
      <w:tblGrid>
        <w:gridCol w:w="3510"/>
      </w:tblGrid>
      <w:tr w:rsidR="00CE05C7" w:rsidTr="00BB7A5F">
        <w:trPr>
          <w:trHeight w:val="1720"/>
        </w:trPr>
        <w:tc>
          <w:tcPr>
            <w:tcW w:w="3510" w:type="dxa"/>
          </w:tcPr>
          <w:p w:rsidR="00CE05C7" w:rsidRDefault="00CE05C7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7A5F" w:rsidRPr="00D1455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Дата изготовления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</w:t>
            </w:r>
          </w:p>
          <w:p w:rsidR="00CE05C7" w:rsidRPr="005617A3" w:rsidRDefault="00CE05C7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B7A5F" w:rsidRPr="005617A3" w:rsidRDefault="00BB7A5F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E05C7" w:rsidRPr="00CE05C7" w:rsidRDefault="00CE05C7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7A5F" w:rsidRPr="00561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B7A5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B7A5F" w:rsidRPr="00561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_____________</w:t>
            </w:r>
          </w:p>
        </w:tc>
      </w:tr>
    </w:tbl>
    <w:p w:rsidR="00CE05C7" w:rsidRDefault="00CE05C7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F92" w:rsidRDefault="00F46F92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992" w:type="dxa"/>
        <w:tblLook w:val="04A0" w:firstRow="1" w:lastRow="0" w:firstColumn="1" w:lastColumn="0" w:noHBand="0" w:noVBand="1"/>
      </w:tblPr>
      <w:tblGrid>
        <w:gridCol w:w="9240"/>
      </w:tblGrid>
      <w:tr w:rsidR="00F46F92" w:rsidTr="00F46F92">
        <w:trPr>
          <w:trHeight w:val="766"/>
        </w:trPr>
        <w:tc>
          <w:tcPr>
            <w:tcW w:w="9240" w:type="dxa"/>
          </w:tcPr>
          <w:p w:rsidR="00F46F92" w:rsidRDefault="00F46F92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!ВНИМАНИЕ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! </w:t>
            </w:r>
          </w:p>
          <w:p w:rsidR="00F46F92" w:rsidRDefault="00F46F92" w:rsidP="00CE05C7">
            <w:pPr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«ПРАВИЛА УХОДА ЗА МЕБЕЛЬЮ» ОБЯЗАТЕЛЬНЫ К ПРОЧТЕНИЮ</w:t>
            </w:r>
          </w:p>
        </w:tc>
      </w:tr>
    </w:tbl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Гарантийный срок 12 месяцев.</w:t>
      </w:r>
    </w:p>
    <w:p w:rsidR="00D56D0A" w:rsidRDefault="00D56D0A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6D0A" w:rsidRDefault="00D56D0A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Default="00473955" w:rsidP="00473955">
      <w:pPr>
        <w:shd w:val="clear" w:color="auto" w:fill="FFFFFF"/>
        <w:spacing w:after="0" w:line="240" w:lineRule="auto"/>
        <w:ind w:left="-992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7"/>
          <w:szCs w:val="17"/>
        </w:rPr>
        <w:t xml:space="preserve">Гарантия предусматривает бесплатный ремонт мебели, но не распространяется на неисправности и дефекты, вызванные следующими причинами: * пожар, затопление и др.; * при наличии на мебельных поверхностях механических повреждений, </w:t>
      </w:r>
      <w:proofErr w:type="spellStart"/>
      <w:r>
        <w:rPr>
          <w:rFonts w:ascii="Verdana" w:hAnsi="Verdana"/>
          <w:color w:val="000000"/>
          <w:sz w:val="17"/>
          <w:szCs w:val="17"/>
        </w:rPr>
        <w:t>термо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-воздействий или следов воздействия химических веществ; * неисправности, возникшие вследствие нормального износа изделия; * преднамеренная порча изделия или ошибочные действия потребителя (покупателя); * при неграмотно выполненном самостоятельном подъёме или сборке изделия, внесение изменений в его конструкцию; * при нарушении правил эксплуатации изделия мебели, а также по истечению гарантийного срока на изделие мебели. </w:t>
      </w:r>
    </w:p>
    <w:p w:rsidR="00473955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3955" w:rsidRPr="00F46F92" w:rsidRDefault="00473955" w:rsidP="00CE05C7">
      <w:pPr>
        <w:shd w:val="clear" w:color="auto" w:fill="FFFFFF"/>
        <w:spacing w:after="0" w:line="240" w:lineRule="auto"/>
        <w:ind w:left="-99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73955" w:rsidRPr="00F46F92" w:rsidSect="00830A2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6"/>
    <w:rsid w:val="00014F85"/>
    <w:rsid w:val="000F7F64"/>
    <w:rsid w:val="00473955"/>
    <w:rsid w:val="00493D96"/>
    <w:rsid w:val="005617A3"/>
    <w:rsid w:val="006B63A3"/>
    <w:rsid w:val="006D6B19"/>
    <w:rsid w:val="00830A26"/>
    <w:rsid w:val="009A277B"/>
    <w:rsid w:val="009D5E26"/>
    <w:rsid w:val="009E7C6A"/>
    <w:rsid w:val="00BB7A5F"/>
    <w:rsid w:val="00CE05C7"/>
    <w:rsid w:val="00D14554"/>
    <w:rsid w:val="00D56D0A"/>
    <w:rsid w:val="00F2316B"/>
    <w:rsid w:val="00F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5EDB"/>
  <w15:docId w15:val="{C9B0537E-5186-462A-8BC8-6570A136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C6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CE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12</cp:revision>
  <dcterms:created xsi:type="dcterms:W3CDTF">2018-02-15T11:26:00Z</dcterms:created>
  <dcterms:modified xsi:type="dcterms:W3CDTF">2019-01-14T12:20:00Z</dcterms:modified>
</cp:coreProperties>
</file>